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8BD" w14:textId="77777777" w:rsidR="00947647" w:rsidRPr="00947647" w:rsidRDefault="00947647" w:rsidP="00947647">
      <w:pPr>
        <w:shd w:val="clear" w:color="auto" w:fill="FFFFFF"/>
        <w:spacing w:after="0" w:line="600" w:lineRule="atLeast"/>
        <w:outlineLvl w:val="0"/>
        <w:rPr>
          <w:rFonts w:ascii="Arial" w:eastAsia="Times New Roman" w:hAnsi="Arial" w:cs="Arial"/>
          <w:color w:val="007E8F"/>
          <w:kern w:val="36"/>
          <w:sz w:val="57"/>
          <w:szCs w:val="57"/>
          <w:lang w:eastAsia="en-AU"/>
        </w:rPr>
      </w:pPr>
      <w:r w:rsidRPr="00947647">
        <w:rPr>
          <w:rFonts w:ascii="Arial" w:eastAsia="Times New Roman" w:hAnsi="Arial" w:cs="Arial"/>
          <w:color w:val="007E8F"/>
          <w:kern w:val="36"/>
          <w:sz w:val="57"/>
          <w:szCs w:val="57"/>
          <w:lang w:eastAsia="en-AU"/>
        </w:rPr>
        <w:t>Welcome, Ziteng Primary School</w:t>
      </w:r>
    </w:p>
    <w:p w14:paraId="172578D9" w14:textId="77777777" w:rsidR="00947647" w:rsidRPr="00947647" w:rsidRDefault="00947647" w:rsidP="0094764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947647">
          <w:rPr>
            <w:rFonts w:ascii="Open Sans" w:eastAsia="Times New Roman" w:hAnsi="Open Sans" w:cs="Open Sans"/>
            <w:color w:val="666666"/>
            <w:sz w:val="17"/>
            <w:szCs w:val="17"/>
            <w:lang w:eastAsia="en-AU"/>
          </w:rPr>
          <w:t>Management</w:t>
        </w:r>
      </w:hyperlink>
      <w:r w:rsidRPr="00947647">
        <w:rPr>
          <w:rFonts w:ascii="Open Sans" w:eastAsia="Times New Roman" w:hAnsi="Open Sans" w:cs="Open Sans"/>
          <w:color w:val="444444"/>
          <w:sz w:val="17"/>
          <w:szCs w:val="17"/>
          <w:lang w:eastAsia="en-AU"/>
        </w:rPr>
        <w:t>&gt;</w:t>
      </w:r>
    </w:p>
    <w:p w14:paraId="1399DCAD" w14:textId="77777777" w:rsidR="00947647" w:rsidRPr="00947647" w:rsidRDefault="00947647" w:rsidP="0094764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947647">
          <w:rPr>
            <w:rFonts w:ascii="Open Sans" w:eastAsia="Times New Roman" w:hAnsi="Open Sans" w:cs="Open Sans"/>
            <w:color w:val="666666"/>
            <w:sz w:val="17"/>
            <w:szCs w:val="17"/>
            <w:lang w:eastAsia="en-AU"/>
          </w:rPr>
          <w:t>International Education</w:t>
        </w:r>
      </w:hyperlink>
      <w:r w:rsidRPr="00947647">
        <w:rPr>
          <w:rFonts w:ascii="Open Sans" w:eastAsia="Times New Roman" w:hAnsi="Open Sans" w:cs="Open Sans"/>
          <w:color w:val="444444"/>
          <w:sz w:val="17"/>
          <w:szCs w:val="17"/>
          <w:lang w:eastAsia="en-AU"/>
        </w:rPr>
        <w:t> &gt;</w:t>
      </w:r>
    </w:p>
    <w:p w14:paraId="10B38309" w14:textId="77777777" w:rsidR="00947647" w:rsidRPr="00947647" w:rsidRDefault="00947647" w:rsidP="00947647">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947647">
        <w:rPr>
          <w:rFonts w:ascii="Open Sans" w:eastAsia="Times New Roman" w:hAnsi="Open Sans" w:cs="Open Sans"/>
          <w:color w:val="444444"/>
          <w:sz w:val="17"/>
          <w:szCs w:val="17"/>
          <w:lang w:eastAsia="en-AU"/>
        </w:rPr>
        <w:t>Sister School Partnerships</w:t>
      </w:r>
    </w:p>
    <w:p w14:paraId="51B6ADDC"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pict w14:anchorId="737F4695">
          <v:rect id="_x0000_i2649" style="width:0;height:1.5pt" o:hralign="center" o:hrstd="t" o:hrnoshade="t" o:hr="t" fillcolor="#007e8f" stroked="f"/>
        </w:pict>
      </w:r>
    </w:p>
    <w:p w14:paraId="6838B699" w14:textId="57A114CD" w:rsidR="00947647" w:rsidRPr="00947647" w:rsidRDefault="00947647" w:rsidP="00947647">
      <w:pPr>
        <w:shd w:val="clear" w:color="auto" w:fill="F5F2F0"/>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noProof/>
          <w:color w:val="444444"/>
          <w:sz w:val="20"/>
          <w:szCs w:val="20"/>
          <w:lang w:eastAsia="en-AU"/>
        </w:rPr>
        <w:drawing>
          <wp:inline distT="0" distB="0" distL="0" distR="0" wp14:anchorId="74C3AAA7" wp14:editId="4867F7FA">
            <wp:extent cx="113030" cy="113030"/>
            <wp:effectExtent l="0" t="0" r="127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947647">
        <w:rPr>
          <w:rFonts w:ascii="Open Sans" w:eastAsia="Times New Roman" w:hAnsi="Open Sans" w:cs="Open Sans"/>
          <w:color w:val="444444"/>
          <w:sz w:val="20"/>
          <w:szCs w:val="20"/>
          <w:lang w:eastAsia="en-AU"/>
        </w:rPr>
        <w:t> No.217 Yahe South Road ,  Gaoxin ,  Chengdu 610041 ,  Sichuan ,  China</w:t>
      </w:r>
    </w:p>
    <w:p w14:paraId="62C1F814" w14:textId="77777777" w:rsidR="00947647" w:rsidRPr="00947647" w:rsidRDefault="00947647" w:rsidP="00947647">
      <w:pPr>
        <w:shd w:val="clear" w:color="auto" w:fill="F5F2F0"/>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A3A2A3"/>
          <w:sz w:val="20"/>
          <w:szCs w:val="20"/>
          <w:lang w:eastAsia="en-AU"/>
        </w:rPr>
        <w:t>w: </w:t>
      </w:r>
      <w:r w:rsidRPr="00947647">
        <w:rPr>
          <w:rFonts w:ascii="Open Sans" w:eastAsia="Times New Roman" w:hAnsi="Open Sans" w:cs="Open Sans"/>
          <w:color w:val="444444"/>
          <w:sz w:val="20"/>
          <w:szCs w:val="20"/>
          <w:lang w:eastAsia="en-AU"/>
        </w:rPr>
        <w:t> </w:t>
      </w:r>
      <w:hyperlink r:id="rId10" w:history="1">
        <w:r w:rsidRPr="00947647">
          <w:rPr>
            <w:rFonts w:ascii="Open Sans" w:eastAsia="Times New Roman" w:hAnsi="Open Sans" w:cs="Open Sans"/>
            <w:color w:val="0072BC"/>
            <w:sz w:val="20"/>
            <w:szCs w:val="20"/>
            <w:lang w:eastAsia="en-AU"/>
          </w:rPr>
          <w:t>Chengdu Ziteng Primary School Chinese Website</w:t>
        </w:r>
      </w:hyperlink>
    </w:p>
    <w:p w14:paraId="4656F1B4" w14:textId="77777777" w:rsidR="00947647" w:rsidRPr="00947647" w:rsidRDefault="00947647" w:rsidP="00947647">
      <w:pPr>
        <w:shd w:val="clear" w:color="auto" w:fill="F5F2F0"/>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A3A2A3"/>
          <w:sz w:val="20"/>
          <w:szCs w:val="20"/>
          <w:lang w:eastAsia="en-AU"/>
        </w:rPr>
        <w:t>|ph: </w:t>
      </w:r>
      <w:r w:rsidRPr="00947647">
        <w:rPr>
          <w:rFonts w:ascii="Open Sans" w:eastAsia="Times New Roman" w:hAnsi="Open Sans" w:cs="Open Sans"/>
          <w:color w:val="444444"/>
          <w:sz w:val="20"/>
          <w:szCs w:val="20"/>
          <w:lang w:eastAsia="en-AU"/>
        </w:rPr>
        <w:t> 0086   28   18190756277</w:t>
      </w:r>
    </w:p>
    <w:p w14:paraId="10836973"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1C711933"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We hope to identify a partner school in Victoria to start the sister-school relationship and carry on on-going collaborations on a number of projects. We have very advanced video conferencing system which enable us to connect with outside world at any time. We are keen to work with any school who is interested in us.</w:t>
      </w:r>
    </w:p>
    <w:p w14:paraId="39E08AC0" w14:textId="77777777" w:rsidR="00947647" w:rsidRPr="00947647" w:rsidRDefault="00947647" w:rsidP="0094764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47647">
        <w:rPr>
          <w:rFonts w:ascii="Open Sans" w:eastAsia="Times New Roman" w:hAnsi="Open Sans" w:cs="Open Sans"/>
          <w:color w:val="007E8F"/>
          <w:sz w:val="41"/>
          <w:szCs w:val="41"/>
          <w:lang w:eastAsia="en-AU"/>
        </w:rPr>
        <w:t>Key Contacts</w:t>
      </w:r>
    </w:p>
    <w:p w14:paraId="7637BDB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pict w14:anchorId="1176B17F">
          <v:rect id="_x0000_i2651" style="width:0;height:1.5pt" o:hralign="center" o:hrstd="t" o:hrnoshade="t" o:hr="t" fillcolor="#c6c6c7" stroked="f"/>
        </w:pict>
      </w:r>
    </w:p>
    <w:p w14:paraId="5375164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4DE38544" w14:textId="45435AC6" w:rsidR="00947647" w:rsidRPr="00947647" w:rsidRDefault="00947647" w:rsidP="00947647">
      <w:pPr>
        <w:shd w:val="clear" w:color="auto" w:fill="E3E2E3"/>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noProof/>
          <w:color w:val="444444"/>
          <w:sz w:val="20"/>
          <w:szCs w:val="20"/>
          <w:lang w:eastAsia="en-AU"/>
        </w:rPr>
        <w:drawing>
          <wp:inline distT="0" distB="0" distL="0" distR="0" wp14:anchorId="11840D1C" wp14:editId="61884EC9">
            <wp:extent cx="154305" cy="1543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C7C70C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Ms Minli Huang</w:t>
      </w:r>
      <w:r w:rsidRPr="00947647">
        <w:rPr>
          <w:rFonts w:ascii="Open Sans" w:eastAsia="Times New Roman" w:hAnsi="Open Sans" w:cs="Open Sans"/>
          <w:color w:val="444444"/>
          <w:sz w:val="20"/>
          <w:szCs w:val="20"/>
          <w:lang w:eastAsia="en-AU"/>
        </w:rPr>
        <w:br/>
        <w:t>Principal</w:t>
      </w:r>
    </w:p>
    <w:p w14:paraId="3CFE3092" w14:textId="77777777" w:rsidR="00947647" w:rsidRPr="00947647" w:rsidRDefault="00947647" w:rsidP="0094764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E:  </w:t>
      </w:r>
      <w:hyperlink r:id="rId12" w:history="1">
        <w:r w:rsidRPr="00947647">
          <w:rPr>
            <w:rFonts w:ascii="Open Sans" w:eastAsia="Times New Roman" w:hAnsi="Open Sans" w:cs="Open Sans"/>
            <w:color w:val="0072BC"/>
            <w:sz w:val="20"/>
            <w:szCs w:val="20"/>
            <w:lang w:eastAsia="en-AU"/>
          </w:rPr>
          <w:t>283403550@qq.com</w:t>
        </w:r>
      </w:hyperlink>
    </w:p>
    <w:p w14:paraId="7E9A1B1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br/>
        <w:t>P: 0086   28   18982080985</w:t>
      </w:r>
    </w:p>
    <w:p w14:paraId="790D46B2" w14:textId="51EB34C3" w:rsidR="00947647" w:rsidRPr="00947647" w:rsidRDefault="00947647" w:rsidP="00947647">
      <w:pPr>
        <w:shd w:val="clear" w:color="auto" w:fill="E3E2E3"/>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noProof/>
          <w:color w:val="444444"/>
          <w:sz w:val="20"/>
          <w:szCs w:val="20"/>
          <w:lang w:eastAsia="en-AU"/>
        </w:rPr>
        <w:drawing>
          <wp:inline distT="0" distB="0" distL="0" distR="0" wp14:anchorId="11F7B8F3" wp14:editId="66291A84">
            <wp:extent cx="154305" cy="1543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D5E0DAF"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Ms Hongtao Ma</w:t>
      </w:r>
      <w:r w:rsidRPr="00947647">
        <w:rPr>
          <w:rFonts w:ascii="Open Sans" w:eastAsia="Times New Roman" w:hAnsi="Open Sans" w:cs="Open Sans"/>
          <w:color w:val="444444"/>
          <w:sz w:val="20"/>
          <w:szCs w:val="20"/>
          <w:lang w:eastAsia="en-AU"/>
        </w:rPr>
        <w:br/>
        <w:t>Assistant Principal</w:t>
      </w:r>
    </w:p>
    <w:p w14:paraId="6C3F9F27" w14:textId="77777777" w:rsidR="00947647" w:rsidRPr="00947647" w:rsidRDefault="00947647" w:rsidP="0094764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E: </w:t>
      </w:r>
      <w:hyperlink r:id="rId13" w:history="1">
        <w:r w:rsidRPr="00947647">
          <w:rPr>
            <w:rFonts w:ascii="Open Sans" w:eastAsia="Times New Roman" w:hAnsi="Open Sans" w:cs="Open Sans"/>
            <w:color w:val="0072BC"/>
            <w:sz w:val="20"/>
            <w:szCs w:val="20"/>
            <w:lang w:eastAsia="en-AU"/>
          </w:rPr>
          <w:t>442188099@qq.com</w:t>
        </w:r>
      </w:hyperlink>
    </w:p>
    <w:p w14:paraId="5FC99E4A"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br/>
        <w:t>P: 0086 28 18080073997</w:t>
      </w:r>
    </w:p>
    <w:p w14:paraId="54CA784A"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br/>
      </w:r>
    </w:p>
    <w:p w14:paraId="76758EF0" w14:textId="77777777" w:rsidR="00947647" w:rsidRPr="00947647" w:rsidRDefault="00947647" w:rsidP="0094764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47647">
        <w:rPr>
          <w:rFonts w:ascii="Open Sans" w:eastAsia="Times New Roman" w:hAnsi="Open Sans" w:cs="Open Sans"/>
          <w:color w:val="007E8F"/>
          <w:sz w:val="41"/>
          <w:szCs w:val="41"/>
          <w:lang w:eastAsia="en-AU"/>
        </w:rPr>
        <w:t>About my School</w:t>
      </w:r>
    </w:p>
    <w:p w14:paraId="16F9882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pict w14:anchorId="677F0A95">
          <v:rect id="_x0000_i2654" style="width:0;height:1.5pt" o:hralign="center" o:hrstd="t" o:hrnoshade="t" o:hr="t" fillcolor="#c6c6c7" stroked="f"/>
        </w:pict>
      </w:r>
    </w:p>
    <w:p w14:paraId="7DE8D02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67854FE9"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Primary language used in school:</w:t>
      </w:r>
    </w:p>
    <w:p w14:paraId="00579A4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Chinese (People's Republic of China)</w:t>
      </w:r>
    </w:p>
    <w:p w14:paraId="3BC565B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1EDBD68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Foreign languages taught in school:</w:t>
      </w:r>
    </w:p>
    <w:p w14:paraId="72C0DD7D"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English</w:t>
      </w:r>
    </w:p>
    <w:p w14:paraId="6BFE015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School type:</w:t>
      </w:r>
    </w:p>
    <w:p w14:paraId="0A85527A"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Primary (Years Prep-6) , </w:t>
      </w:r>
      <w:r w:rsidRPr="00947647">
        <w:rPr>
          <w:rFonts w:ascii="Open Sans" w:eastAsia="Times New Roman" w:hAnsi="Open Sans" w:cs="Open Sans"/>
          <w:color w:val="444444"/>
          <w:sz w:val="20"/>
          <w:szCs w:val="20"/>
          <w:lang w:eastAsia="en-AU"/>
        </w:rPr>
        <w:t>   </w:t>
      </w:r>
      <w:r w:rsidRPr="00947647">
        <w:rPr>
          <w:rFonts w:ascii="Open Sans" w:eastAsia="Times New Roman" w:hAnsi="Open Sans" w:cs="Open Sans"/>
          <w:b/>
          <w:bCs/>
          <w:color w:val="444444"/>
          <w:sz w:val="20"/>
          <w:szCs w:val="20"/>
          <w:lang w:eastAsia="en-AU"/>
        </w:rPr>
        <w:t>Government</w:t>
      </w:r>
    </w:p>
    <w:p w14:paraId="37B9C1E7"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Is mixed or single-sex:</w:t>
      </w:r>
    </w:p>
    <w:p w14:paraId="6C507B8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Mixed</w:t>
      </w:r>
    </w:p>
    <w:p w14:paraId="669EF3BB"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lastRenderedPageBreak/>
        <w:t>Number of students:</w:t>
      </w:r>
    </w:p>
    <w:p w14:paraId="7AF92E1D"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501-1000</w:t>
      </w:r>
    </w:p>
    <w:p w14:paraId="446AFEED"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57C2B59E"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Specialisation:</w:t>
      </w:r>
    </w:p>
    <w:p w14:paraId="63BE615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Foreign Languages; Music; Dance and Drama; Information Technology; Arts; Sport; Maths and Science</w:t>
      </w:r>
    </w:p>
    <w:p w14:paraId="19A91283"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0637DF25"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Special needs support:</w:t>
      </w:r>
    </w:p>
    <w:p w14:paraId="287840B8"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School specialises in students with special needs</w:t>
      </w:r>
    </w:p>
    <w:p w14:paraId="2857A81D" w14:textId="77777777" w:rsidR="00947647" w:rsidRPr="00947647" w:rsidRDefault="00947647" w:rsidP="0094764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47647">
        <w:rPr>
          <w:rFonts w:ascii="Open Sans" w:eastAsia="Times New Roman" w:hAnsi="Open Sans" w:cs="Open Sans"/>
          <w:color w:val="007E8F"/>
          <w:sz w:val="41"/>
          <w:szCs w:val="41"/>
          <w:lang w:eastAsia="en-AU"/>
        </w:rPr>
        <w:t>Collaboration Options</w:t>
      </w:r>
    </w:p>
    <w:p w14:paraId="45D92F23"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pict w14:anchorId="0FC5DAD6">
          <v:rect id="_x0000_i2655" style="width:0;height:1.5pt" o:hralign="center" o:hrstd="t" o:hrnoshade="t" o:hr="t" fillcolor="#c6c6c7" stroked="f"/>
        </w:pict>
      </w:r>
    </w:p>
    <w:p w14:paraId="37F219F2"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p>
    <w:p w14:paraId="5DDA36A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Project Preference:</w:t>
      </w:r>
    </w:p>
    <w:p w14:paraId="176F611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Sister School Partnership and Project Collaboration</w:t>
      </w:r>
    </w:p>
    <w:p w14:paraId="26EB65BA"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Partnership Country:</w:t>
      </w:r>
    </w:p>
    <w:p w14:paraId="2FAA4BEA"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 </w:t>
      </w:r>
    </w:p>
    <w:p w14:paraId="332F2474"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Partnership Outcome:</w:t>
      </w:r>
    </w:p>
    <w:p w14:paraId="329644D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Curriculum projects</w:t>
      </w:r>
      <w:r w:rsidRPr="00947647">
        <w:rPr>
          <w:rFonts w:ascii="Open Sans" w:eastAsia="Times New Roman" w:hAnsi="Open Sans" w:cs="Open Sans"/>
          <w:b/>
          <w:bCs/>
          <w:color w:val="444444"/>
          <w:sz w:val="20"/>
          <w:szCs w:val="20"/>
          <w:lang w:eastAsia="en-AU"/>
        </w:rPr>
        <w:br/>
        <w:t>Students visits</w:t>
      </w:r>
      <w:r w:rsidRPr="00947647">
        <w:rPr>
          <w:rFonts w:ascii="Open Sans" w:eastAsia="Times New Roman" w:hAnsi="Open Sans" w:cs="Open Sans"/>
          <w:b/>
          <w:bCs/>
          <w:color w:val="444444"/>
          <w:sz w:val="20"/>
          <w:szCs w:val="20"/>
          <w:lang w:eastAsia="en-AU"/>
        </w:rPr>
        <w:br/>
        <w:t>Teacher exchange</w:t>
      </w:r>
      <w:r w:rsidRPr="00947647">
        <w:rPr>
          <w:rFonts w:ascii="Open Sans" w:eastAsia="Times New Roman" w:hAnsi="Open Sans" w:cs="Open Sans"/>
          <w:b/>
          <w:bCs/>
          <w:color w:val="444444"/>
          <w:sz w:val="20"/>
          <w:szCs w:val="20"/>
          <w:lang w:eastAsia="en-AU"/>
        </w:rPr>
        <w:br/>
        <w:t>Teacher visits</w:t>
      </w:r>
      <w:r w:rsidRPr="00947647">
        <w:rPr>
          <w:rFonts w:ascii="Open Sans" w:eastAsia="Times New Roman" w:hAnsi="Open Sans" w:cs="Open Sans"/>
          <w:b/>
          <w:bCs/>
          <w:color w:val="444444"/>
          <w:sz w:val="20"/>
          <w:szCs w:val="20"/>
          <w:lang w:eastAsia="en-AU"/>
        </w:rPr>
        <w:br/>
        <w:t>Video communication</w:t>
      </w:r>
    </w:p>
    <w:p w14:paraId="49DAD52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Partnership Activities:</w:t>
      </w:r>
    </w:p>
    <w:p w14:paraId="6B2F063D"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Class to class email; Curriculum projects; Student visits; Teacher visits; Video communication</w:t>
      </w:r>
    </w:p>
    <w:p w14:paraId="060F354B"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Type of collaboration:</w:t>
      </w:r>
    </w:p>
    <w:p w14:paraId="107C3DB7"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English; The arts - dance; The arts - music; Science; Technologies - digital</w:t>
      </w:r>
    </w:p>
    <w:p w14:paraId="09584331"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year level:</w:t>
      </w:r>
    </w:p>
    <w:p w14:paraId="1A165AA3"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Year 1 (6 years old); Year 2 (7 years old); Year 3 (7 years old); Year 4 (9 years old); Year 5 (10 years old); Year 6 (11 years old))</w:t>
      </w:r>
    </w:p>
    <w:p w14:paraId="669FDCA7"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project length:</w:t>
      </w:r>
    </w:p>
    <w:p w14:paraId="1DE0F0C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hyperlink r:id="rId14" w:history="1">
        <w:r w:rsidRPr="00947647">
          <w:rPr>
            <w:rFonts w:ascii="Open Sans" w:eastAsia="Times New Roman" w:hAnsi="Open Sans" w:cs="Open Sans"/>
            <w:b/>
            <w:bCs/>
            <w:color w:val="444444"/>
            <w:sz w:val="20"/>
            <w:szCs w:val="20"/>
            <w:lang w:eastAsia="en-AU"/>
          </w:rPr>
          <w:t>Up to 4 weeks</w:t>
        </w:r>
      </w:hyperlink>
    </w:p>
    <w:p w14:paraId="5981AA4E"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starting date:</w:t>
      </w:r>
    </w:p>
    <w:p w14:paraId="5E6F4C06"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000000"/>
          <w:sz w:val="20"/>
          <w:szCs w:val="20"/>
          <w:lang w:eastAsia="en-AU"/>
        </w:rPr>
        <w:t>1 /</w:t>
      </w:r>
      <w:r w:rsidRPr="00947647">
        <w:rPr>
          <w:rFonts w:ascii="Open Sans" w:eastAsia="Times New Roman" w:hAnsi="Open Sans" w:cs="Open Sans"/>
          <w:color w:val="444444"/>
          <w:sz w:val="20"/>
          <w:szCs w:val="20"/>
          <w:lang w:eastAsia="en-AU"/>
        </w:rPr>
        <w:t> </w:t>
      </w:r>
      <w:r w:rsidRPr="00947647">
        <w:rPr>
          <w:rFonts w:ascii="Open Sans" w:eastAsia="Times New Roman" w:hAnsi="Open Sans" w:cs="Open Sans"/>
          <w:b/>
          <w:bCs/>
          <w:color w:val="444444"/>
          <w:sz w:val="20"/>
          <w:szCs w:val="20"/>
          <w:lang w:eastAsia="en-AU"/>
        </w:rPr>
        <w:t>10 /</w:t>
      </w:r>
      <w:r w:rsidRPr="00947647">
        <w:rPr>
          <w:rFonts w:ascii="Open Sans" w:eastAsia="Times New Roman" w:hAnsi="Open Sans" w:cs="Open Sans"/>
          <w:color w:val="444444"/>
          <w:sz w:val="20"/>
          <w:szCs w:val="20"/>
          <w:lang w:eastAsia="en-AU"/>
        </w:rPr>
        <w:t> </w:t>
      </w:r>
      <w:r w:rsidRPr="00947647">
        <w:rPr>
          <w:rFonts w:ascii="Open Sans" w:eastAsia="Times New Roman" w:hAnsi="Open Sans" w:cs="Open Sans"/>
          <w:b/>
          <w:bCs/>
          <w:color w:val="444444"/>
          <w:sz w:val="20"/>
          <w:szCs w:val="20"/>
          <w:lang w:eastAsia="en-AU"/>
        </w:rPr>
        <w:t>2,018</w:t>
      </w:r>
    </w:p>
    <w:p w14:paraId="6EC46C47"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Project Outcome:</w:t>
      </w:r>
    </w:p>
    <w:p w14:paraId="007AC16E"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We hope to identify a partner school in Victoria to start the sister-school relationship and carry on on-going collaborations on a number of projects. We have very advanced video conferencing system which enable us to connect with outside world at any time. We are keen to work with any school who is interested in us.</w:t>
      </w:r>
    </w:p>
    <w:p w14:paraId="005B4027"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contact method:</w:t>
      </w:r>
    </w:p>
    <w:p w14:paraId="47B8CB92"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Email; Phone; Video-conferencing</w:t>
      </w:r>
    </w:p>
    <w:p w14:paraId="1766763F"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Preferred Project Activities:</w:t>
      </w:r>
    </w:p>
    <w:p w14:paraId="50D30090"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Class to class email; Curriculum projects; Social media; Student visits; Teacher exchange; Teacher visits; Video communication</w:t>
      </w:r>
    </w:p>
    <w:p w14:paraId="49C97E8F"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t>Profile Active / Inactive</w:t>
      </w:r>
    </w:p>
    <w:p w14:paraId="52092384"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b/>
          <w:bCs/>
          <w:color w:val="444444"/>
          <w:sz w:val="20"/>
          <w:szCs w:val="20"/>
          <w:lang w:eastAsia="en-AU"/>
        </w:rPr>
        <w:t>Active</w:t>
      </w:r>
    </w:p>
    <w:p w14:paraId="43A46A8D" w14:textId="77777777" w:rsidR="00947647" w:rsidRPr="00947647" w:rsidRDefault="00947647" w:rsidP="0094764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47647">
        <w:rPr>
          <w:rFonts w:ascii="Open Sans" w:eastAsia="Times New Roman" w:hAnsi="Open Sans" w:cs="Open Sans"/>
          <w:color w:val="007E8F"/>
          <w:sz w:val="41"/>
          <w:szCs w:val="41"/>
          <w:lang w:eastAsia="en-AU"/>
        </w:rPr>
        <w:lastRenderedPageBreak/>
        <w:t>Terms and Conditions</w:t>
      </w:r>
    </w:p>
    <w:p w14:paraId="159876C5" w14:textId="77777777" w:rsidR="00947647" w:rsidRPr="00947647" w:rsidRDefault="00947647" w:rsidP="00947647">
      <w:pPr>
        <w:shd w:val="clear" w:color="auto" w:fill="FFFFFF"/>
        <w:spacing w:after="0" w:line="240" w:lineRule="auto"/>
        <w:rPr>
          <w:rFonts w:ascii="Open Sans" w:eastAsia="Times New Roman" w:hAnsi="Open Sans" w:cs="Open Sans"/>
          <w:color w:val="444444"/>
          <w:sz w:val="20"/>
          <w:szCs w:val="20"/>
          <w:lang w:eastAsia="en-AU"/>
        </w:rPr>
      </w:pPr>
      <w:r w:rsidRPr="00947647">
        <w:rPr>
          <w:rFonts w:ascii="Open Sans" w:eastAsia="Times New Roman" w:hAnsi="Open Sans" w:cs="Open Sans"/>
          <w:color w:val="444444"/>
          <w:sz w:val="20"/>
          <w:szCs w:val="20"/>
          <w:lang w:eastAsia="en-AU"/>
        </w:rPr>
        <w:pict w14:anchorId="3468FC04">
          <v:rect id="_x0000_i2656"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947647" w:rsidRPr="00947647" w14:paraId="4EB8CF9F" w14:textId="77777777" w:rsidTr="00947647">
        <w:tc>
          <w:tcPr>
            <w:tcW w:w="0" w:type="auto"/>
            <w:shd w:val="clear" w:color="auto" w:fill="auto"/>
            <w:vAlign w:val="bottom"/>
            <w:hideMark/>
          </w:tcPr>
          <w:p w14:paraId="15112B5A" w14:textId="77777777" w:rsidR="00947647" w:rsidRPr="00947647" w:rsidRDefault="00947647" w:rsidP="00947647">
            <w:pPr>
              <w:spacing w:after="0" w:line="240" w:lineRule="auto"/>
              <w:rPr>
                <w:rFonts w:ascii="Times New Roman" w:eastAsia="Times New Roman" w:hAnsi="Times New Roman" w:cs="Times New Roman"/>
                <w:sz w:val="24"/>
                <w:szCs w:val="24"/>
                <w:lang w:eastAsia="en-AU"/>
              </w:rPr>
            </w:pPr>
            <w:r w:rsidRPr="00947647">
              <w:rPr>
                <w:rFonts w:ascii="Times New Roman" w:eastAsia="Times New Roman" w:hAnsi="Times New Roman" w:cs="Times New Roman"/>
                <w:sz w:val="24"/>
                <w:szCs w:val="24"/>
                <w:lang w:eastAsia="en-AU"/>
              </w:rPr>
              <w:t>I have read and agreed to the Terms and Conditions</w:t>
            </w:r>
          </w:p>
        </w:tc>
      </w:tr>
    </w:tbl>
    <w:p w14:paraId="2301DBE2" w14:textId="77777777" w:rsidR="00947647" w:rsidRPr="00947647" w:rsidRDefault="00947647" w:rsidP="00947647">
      <w:pPr>
        <w:shd w:val="clear" w:color="auto" w:fill="007E8F"/>
        <w:spacing w:after="0" w:line="240" w:lineRule="auto"/>
        <w:rPr>
          <w:rFonts w:ascii="Helvetica" w:eastAsia="Times New Roman" w:hAnsi="Helvetica" w:cs="Helvetica"/>
          <w:color w:val="444444"/>
          <w:sz w:val="20"/>
          <w:szCs w:val="20"/>
          <w:lang w:eastAsia="en-AU"/>
        </w:rPr>
      </w:pPr>
      <w:r w:rsidRPr="00947647">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8228" w14:textId="77777777" w:rsidR="00FC6B46" w:rsidRDefault="00FC6B46" w:rsidP="00FC6B46">
      <w:pPr>
        <w:spacing w:after="0" w:line="240" w:lineRule="auto"/>
      </w:pPr>
      <w:r>
        <w:separator/>
      </w:r>
    </w:p>
  </w:endnote>
  <w:endnote w:type="continuationSeparator" w:id="0">
    <w:p w14:paraId="2334BF3D" w14:textId="77777777" w:rsidR="00FC6B46" w:rsidRDefault="00FC6B46"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0B6E" w14:textId="77777777" w:rsidR="00FC6B46" w:rsidRDefault="00FC6B46" w:rsidP="00FC6B46">
      <w:pPr>
        <w:spacing w:after="0" w:line="240" w:lineRule="auto"/>
      </w:pPr>
      <w:r>
        <w:separator/>
      </w:r>
    </w:p>
  </w:footnote>
  <w:footnote w:type="continuationSeparator" w:id="0">
    <w:p w14:paraId="41648AE3" w14:textId="77777777" w:rsidR="00FC6B46" w:rsidRDefault="00FC6B46"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5016"/>
    <w:multiLevelType w:val="multilevel"/>
    <w:tmpl w:val="1F3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1"/>
  </w:num>
  <w:num w:numId="2" w16cid:durableId="195312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3A7"/>
    <w:rsid w:val="001A6F62"/>
    <w:rsid w:val="001B7FE4"/>
    <w:rsid w:val="002D23AF"/>
    <w:rsid w:val="0035079F"/>
    <w:rsid w:val="00377A82"/>
    <w:rsid w:val="004441A4"/>
    <w:rsid w:val="004D72F1"/>
    <w:rsid w:val="00507578"/>
    <w:rsid w:val="00537E20"/>
    <w:rsid w:val="00567484"/>
    <w:rsid w:val="0059412B"/>
    <w:rsid w:val="006168EC"/>
    <w:rsid w:val="0062441E"/>
    <w:rsid w:val="006462E7"/>
    <w:rsid w:val="00704A45"/>
    <w:rsid w:val="00747A2B"/>
    <w:rsid w:val="007C67C3"/>
    <w:rsid w:val="0080329C"/>
    <w:rsid w:val="00820873"/>
    <w:rsid w:val="00856F16"/>
    <w:rsid w:val="00947647"/>
    <w:rsid w:val="009637C9"/>
    <w:rsid w:val="00981EB2"/>
    <w:rsid w:val="00C36118"/>
    <w:rsid w:val="00D87853"/>
    <w:rsid w:val="00DC7A6E"/>
    <w:rsid w:val="00DF0EC8"/>
    <w:rsid w:val="00E82941"/>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7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76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94764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764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47647"/>
    <w:rPr>
      <w:color w:val="0000FF"/>
      <w:u w:val="single"/>
    </w:rPr>
  </w:style>
  <w:style w:type="character" w:customStyle="1" w:styleId="ltr-grey">
    <w:name w:val="ltr-grey"/>
    <w:basedOn w:val="DefaultParagraphFont"/>
    <w:rsid w:val="00947647"/>
  </w:style>
  <w:style w:type="character" w:customStyle="1" w:styleId="label">
    <w:name w:val="label"/>
    <w:basedOn w:val="DefaultParagraphFont"/>
    <w:rsid w:val="00947647"/>
  </w:style>
  <w:style w:type="character" w:customStyle="1" w:styleId="ms-radiotext">
    <w:name w:val="ms-radiotext"/>
    <w:basedOn w:val="DefaultParagraphFont"/>
    <w:rsid w:val="00947647"/>
  </w:style>
  <w:style w:type="character" w:customStyle="1" w:styleId="customleftnavheader">
    <w:name w:val="customleftnavheader"/>
    <w:basedOn w:val="DefaultParagraphFont"/>
    <w:rsid w:val="0094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442188099@qq.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hyperlink" Target="mailto:283403550@qq.com"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ydzt.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artner.eduweb.vic.gov.au/sites/SSP/Pages/cn_2018_Ziteng_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F56C1-9439-4569-88B3-F00689205D94}"/>
</file>

<file path=customXml/itemProps2.xml><?xml version="1.0" encoding="utf-8"?>
<ds:datastoreItem xmlns:ds="http://schemas.openxmlformats.org/officeDocument/2006/customXml" ds:itemID="{4426E2D7-BC09-486C-8AD5-0529159AEB52}"/>
</file>

<file path=customXml/itemProps3.xml><?xml version="1.0" encoding="utf-8"?>
<ds:datastoreItem xmlns:ds="http://schemas.openxmlformats.org/officeDocument/2006/customXml" ds:itemID="{7CA43A5B-1BB6-409C-AE29-49058E26187D}"/>
</file>

<file path=customXml/itemProps4.xml><?xml version="1.0" encoding="utf-8"?>
<ds:datastoreItem xmlns:ds="http://schemas.openxmlformats.org/officeDocument/2006/customXml" ds:itemID="{DD1C221C-9956-4D44-8332-95742A4811CD}"/>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2022-07-06T04:35:00Z</dcterms:created>
  <dcterms:modified xsi:type="dcterms:W3CDTF">2022-07-06T04:35:00Z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{1f72868d-3272-45b1-b5bc-5a9ccfd2e6cf}</vt:lpwstr>
  </property>
  <property fmtid="{D5CDD505-2E9C-101B-9397-08002B2CF9AE}" pid="9" name="RecordPoint_ActiveItemWebId">
    <vt:lpwstr>{48d741e2-8e2c-417b-b700-80de02d16da7}</vt:lpwstr>
  </property>
  <property fmtid="{D5CDD505-2E9C-101B-9397-08002B2CF9AE}" pid="10" name="RecordPoint_RecordNumberSubmitted">
    <vt:lpwstr>R20220388744</vt:lpwstr>
  </property>
  <property fmtid="{D5CDD505-2E9C-101B-9397-08002B2CF9AE}" pid="11" name="RecordPoint_SubmissionCompleted">
    <vt:lpwstr>2022-07-06T15:59:01.1242697+10:00</vt:lpwstr>
  </property>
</Properties>
</file>