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4AEC" w14:textId="77777777" w:rsidR="007815F6" w:rsidRPr="007815F6" w:rsidRDefault="007815F6" w:rsidP="007815F6">
      <w:pPr>
        <w:shd w:val="clear" w:color="auto" w:fill="FFFFFF"/>
        <w:spacing w:after="0" w:line="600" w:lineRule="atLeast"/>
        <w:outlineLvl w:val="0"/>
        <w:rPr>
          <w:rFonts w:ascii="Arial" w:eastAsia="Times New Roman" w:hAnsi="Arial" w:cs="Arial"/>
          <w:color w:val="007E8F"/>
          <w:kern w:val="36"/>
          <w:sz w:val="57"/>
          <w:szCs w:val="57"/>
          <w:lang w:eastAsia="en-AU"/>
        </w:rPr>
      </w:pPr>
      <w:r w:rsidRPr="007815F6">
        <w:rPr>
          <w:rFonts w:ascii="Arial" w:eastAsia="Times New Roman" w:hAnsi="Arial" w:cs="Arial"/>
          <w:color w:val="007E8F"/>
          <w:kern w:val="36"/>
          <w:sz w:val="57"/>
          <w:szCs w:val="57"/>
          <w:lang w:eastAsia="en-AU"/>
        </w:rPr>
        <w:t>Welcome, Collège Emilien Adam de Villiers</w:t>
      </w:r>
    </w:p>
    <w:p w14:paraId="6656215D" w14:textId="77777777" w:rsidR="007815F6" w:rsidRPr="007815F6" w:rsidRDefault="007815F6" w:rsidP="007815F6">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7815F6">
          <w:rPr>
            <w:rFonts w:ascii="Open Sans" w:eastAsia="Times New Roman" w:hAnsi="Open Sans" w:cs="Open Sans"/>
            <w:color w:val="666666"/>
            <w:sz w:val="17"/>
            <w:szCs w:val="17"/>
            <w:lang w:eastAsia="en-AU"/>
          </w:rPr>
          <w:t>Management</w:t>
        </w:r>
      </w:hyperlink>
      <w:r w:rsidRPr="007815F6">
        <w:rPr>
          <w:rFonts w:ascii="Open Sans" w:eastAsia="Times New Roman" w:hAnsi="Open Sans" w:cs="Open Sans"/>
          <w:color w:val="444444"/>
          <w:sz w:val="17"/>
          <w:szCs w:val="17"/>
          <w:lang w:eastAsia="en-AU"/>
        </w:rPr>
        <w:t>&gt;</w:t>
      </w:r>
    </w:p>
    <w:p w14:paraId="114AE0A1" w14:textId="77777777" w:rsidR="007815F6" w:rsidRPr="007815F6" w:rsidRDefault="007815F6" w:rsidP="007815F6">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7815F6">
          <w:rPr>
            <w:rFonts w:ascii="Open Sans" w:eastAsia="Times New Roman" w:hAnsi="Open Sans" w:cs="Open Sans"/>
            <w:color w:val="666666"/>
            <w:sz w:val="17"/>
            <w:szCs w:val="17"/>
            <w:lang w:eastAsia="en-AU"/>
          </w:rPr>
          <w:t>International Education</w:t>
        </w:r>
      </w:hyperlink>
      <w:r w:rsidRPr="007815F6">
        <w:rPr>
          <w:rFonts w:ascii="Open Sans" w:eastAsia="Times New Roman" w:hAnsi="Open Sans" w:cs="Open Sans"/>
          <w:color w:val="444444"/>
          <w:sz w:val="17"/>
          <w:szCs w:val="17"/>
          <w:lang w:eastAsia="en-AU"/>
        </w:rPr>
        <w:t> &gt;</w:t>
      </w:r>
    </w:p>
    <w:p w14:paraId="00982CED" w14:textId="77777777" w:rsidR="007815F6" w:rsidRPr="007815F6" w:rsidRDefault="007815F6" w:rsidP="007815F6">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7815F6">
        <w:rPr>
          <w:rFonts w:ascii="Open Sans" w:eastAsia="Times New Roman" w:hAnsi="Open Sans" w:cs="Open Sans"/>
          <w:color w:val="444444"/>
          <w:sz w:val="17"/>
          <w:szCs w:val="17"/>
          <w:lang w:eastAsia="en-AU"/>
        </w:rPr>
        <w:t>Sister School Partnerships</w:t>
      </w:r>
    </w:p>
    <w:p w14:paraId="6900288F"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pict w14:anchorId="283A02EB">
          <v:rect id="_x0000_i2748" style="width:0;height:1.5pt" o:hralign="center" o:hrstd="t" o:hrnoshade="t" o:hr="t" fillcolor="#007e8f" stroked="f"/>
        </w:pict>
      </w:r>
    </w:p>
    <w:p w14:paraId="4620D316" w14:textId="42808C24" w:rsidR="007815F6" w:rsidRPr="007815F6" w:rsidRDefault="007815F6" w:rsidP="007815F6">
      <w:pPr>
        <w:shd w:val="clear" w:color="auto" w:fill="F5F2F0"/>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noProof/>
          <w:color w:val="444444"/>
          <w:sz w:val="20"/>
          <w:szCs w:val="20"/>
          <w:lang w:eastAsia="en-AU"/>
        </w:rPr>
        <w:drawing>
          <wp:inline distT="0" distB="0" distL="0" distR="0" wp14:anchorId="548ECC09" wp14:editId="7C9D883D">
            <wp:extent cx="5731510" cy="1732280"/>
            <wp:effectExtent l="0" t="0" r="2540" b="1270"/>
            <wp:docPr id="97" name="Picture 97" descr="A picture containing text,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sky, outdoor, build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32280"/>
                    </a:xfrm>
                    <a:prstGeom prst="rect">
                      <a:avLst/>
                    </a:prstGeom>
                    <a:noFill/>
                    <a:ln>
                      <a:noFill/>
                    </a:ln>
                  </pic:spPr>
                </pic:pic>
              </a:graphicData>
            </a:graphic>
          </wp:inline>
        </w:drawing>
      </w:r>
    </w:p>
    <w:p w14:paraId="744ECFD3" w14:textId="30362C78" w:rsidR="007815F6" w:rsidRPr="007815F6" w:rsidRDefault="007815F6" w:rsidP="007815F6">
      <w:pPr>
        <w:shd w:val="clear" w:color="auto" w:fill="F5F2F0"/>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noProof/>
          <w:color w:val="444444"/>
          <w:sz w:val="20"/>
          <w:szCs w:val="20"/>
          <w:lang w:eastAsia="en-AU"/>
        </w:rPr>
        <w:drawing>
          <wp:inline distT="0" distB="0" distL="0" distR="0" wp14:anchorId="053646DF" wp14:editId="508F9AE5">
            <wp:extent cx="113030" cy="113030"/>
            <wp:effectExtent l="0" t="0" r="1270" b="1270"/>
            <wp:docPr id="94" name="Picture 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815F6">
        <w:rPr>
          <w:rFonts w:ascii="Open Sans" w:eastAsia="Times New Roman" w:hAnsi="Open Sans" w:cs="Open Sans"/>
          <w:color w:val="444444"/>
          <w:sz w:val="20"/>
          <w:szCs w:val="20"/>
          <w:lang w:eastAsia="en-AU"/>
        </w:rPr>
        <w:t> 8A Chemin Départemental 29 ,  La Ravine des Cafres ,  Saint Pierre 97410 ,  Île-de-France ,  France</w:t>
      </w:r>
    </w:p>
    <w:p w14:paraId="0E87D3E2" w14:textId="77777777" w:rsidR="007815F6" w:rsidRPr="007815F6" w:rsidRDefault="007815F6" w:rsidP="007815F6">
      <w:pPr>
        <w:shd w:val="clear" w:color="auto" w:fill="F5F2F0"/>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A3A2A3"/>
          <w:sz w:val="20"/>
          <w:szCs w:val="20"/>
          <w:lang w:eastAsia="en-AU"/>
        </w:rPr>
        <w:t>w: </w:t>
      </w:r>
      <w:r w:rsidRPr="007815F6">
        <w:rPr>
          <w:rFonts w:ascii="Open Sans" w:eastAsia="Times New Roman" w:hAnsi="Open Sans" w:cs="Open Sans"/>
          <w:color w:val="444444"/>
          <w:sz w:val="20"/>
          <w:szCs w:val="20"/>
          <w:lang w:eastAsia="en-AU"/>
        </w:rPr>
        <w:t> </w:t>
      </w:r>
      <w:hyperlink r:id="rId11" w:history="1">
        <w:r w:rsidRPr="007815F6">
          <w:rPr>
            <w:rFonts w:ascii="Open Sans" w:eastAsia="Times New Roman" w:hAnsi="Open Sans" w:cs="Open Sans"/>
            <w:color w:val="0072BC"/>
            <w:sz w:val="20"/>
            <w:szCs w:val="20"/>
            <w:lang w:eastAsia="en-AU"/>
          </w:rPr>
          <w:t>school website</w:t>
        </w:r>
      </w:hyperlink>
    </w:p>
    <w:p w14:paraId="0BD82CE4" w14:textId="77777777" w:rsidR="007815F6" w:rsidRPr="007815F6" w:rsidRDefault="007815F6" w:rsidP="007815F6">
      <w:pPr>
        <w:shd w:val="clear" w:color="auto" w:fill="F5F2F0"/>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A3A2A3"/>
          <w:sz w:val="20"/>
          <w:szCs w:val="20"/>
          <w:lang w:eastAsia="en-AU"/>
        </w:rPr>
        <w:t>|ph: </w:t>
      </w:r>
      <w:r w:rsidRPr="007815F6">
        <w:rPr>
          <w:rFonts w:ascii="Open Sans" w:eastAsia="Times New Roman" w:hAnsi="Open Sans" w:cs="Open Sans"/>
          <w:color w:val="444444"/>
          <w:sz w:val="20"/>
          <w:szCs w:val="20"/>
          <w:lang w:eastAsia="en-AU"/>
        </w:rPr>
        <w:t> 262   262   310928</w:t>
      </w:r>
    </w:p>
    <w:p w14:paraId="7F3EEB9C"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2BE1B623"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We would like to work on cultural, material and natural heritage and on settlements across the Indian Ocean.</w:t>
      </w:r>
    </w:p>
    <w:p w14:paraId="0D1516F0" w14:textId="77777777" w:rsidR="007815F6" w:rsidRPr="007815F6" w:rsidRDefault="007815F6" w:rsidP="007815F6">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815F6">
        <w:rPr>
          <w:rFonts w:ascii="Open Sans" w:eastAsia="Times New Roman" w:hAnsi="Open Sans" w:cs="Open Sans"/>
          <w:color w:val="007E8F"/>
          <w:sz w:val="41"/>
          <w:szCs w:val="41"/>
          <w:lang w:eastAsia="en-AU"/>
        </w:rPr>
        <w:t>Key Contacts</w:t>
      </w:r>
    </w:p>
    <w:p w14:paraId="7D1DADD4"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pict w14:anchorId="0E498513">
          <v:rect id="_x0000_i2751" style="width:0;height:1.5pt" o:hralign="center" o:hrstd="t" o:hrnoshade="t" o:hr="t" fillcolor="#c6c6c7" stroked="f"/>
        </w:pict>
      </w:r>
    </w:p>
    <w:p w14:paraId="76A2AA81"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597406E1" w14:textId="60D0EE6A" w:rsidR="007815F6" w:rsidRPr="007815F6" w:rsidRDefault="007815F6" w:rsidP="007815F6">
      <w:pPr>
        <w:shd w:val="clear" w:color="auto" w:fill="E3E2E3"/>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noProof/>
          <w:color w:val="444444"/>
          <w:sz w:val="20"/>
          <w:szCs w:val="20"/>
          <w:lang w:eastAsia="en-AU"/>
        </w:rPr>
        <w:drawing>
          <wp:inline distT="0" distB="0" distL="0" distR="0" wp14:anchorId="3582D5E3" wp14:editId="15CFD2A6">
            <wp:extent cx="154305" cy="1543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5338D4D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Mr Denis Simonin</w:t>
      </w:r>
      <w:r w:rsidRPr="007815F6">
        <w:rPr>
          <w:rFonts w:ascii="Open Sans" w:eastAsia="Times New Roman" w:hAnsi="Open Sans" w:cs="Open Sans"/>
          <w:color w:val="444444"/>
          <w:sz w:val="20"/>
          <w:szCs w:val="20"/>
          <w:lang w:eastAsia="en-AU"/>
        </w:rPr>
        <w:br/>
        <w:t>Principal</w:t>
      </w:r>
    </w:p>
    <w:p w14:paraId="464ABDB5" w14:textId="77777777" w:rsidR="007815F6" w:rsidRPr="007815F6" w:rsidRDefault="007815F6" w:rsidP="007815F6">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E: </w:t>
      </w:r>
      <w:hyperlink r:id="rId13" w:history="1">
        <w:r w:rsidRPr="007815F6">
          <w:rPr>
            <w:rFonts w:ascii="Open Sans" w:eastAsia="Times New Roman" w:hAnsi="Open Sans" w:cs="Open Sans"/>
            <w:color w:val="0072BC"/>
            <w:sz w:val="20"/>
            <w:szCs w:val="20"/>
            <w:lang w:eastAsia="en-AU"/>
          </w:rPr>
          <w:t>denis.simonin@ac-reunion.fr</w:t>
        </w:r>
      </w:hyperlink>
    </w:p>
    <w:p w14:paraId="3C5CB507"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br/>
        <w:t>P: 00262   262   310928</w:t>
      </w:r>
    </w:p>
    <w:p w14:paraId="4B999313" w14:textId="0F87F65D" w:rsidR="007815F6" w:rsidRPr="007815F6" w:rsidRDefault="007815F6" w:rsidP="007815F6">
      <w:pPr>
        <w:shd w:val="clear" w:color="auto" w:fill="E3E2E3"/>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noProof/>
          <w:color w:val="444444"/>
          <w:sz w:val="20"/>
          <w:szCs w:val="20"/>
          <w:lang w:eastAsia="en-AU"/>
        </w:rPr>
        <w:drawing>
          <wp:inline distT="0" distB="0" distL="0" distR="0" wp14:anchorId="775430D7" wp14:editId="2C2E83ED">
            <wp:extent cx="154305" cy="15430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5DAC2F52"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Mr Adele Lecrosnier</w:t>
      </w:r>
      <w:r w:rsidRPr="007815F6">
        <w:rPr>
          <w:rFonts w:ascii="Open Sans" w:eastAsia="Times New Roman" w:hAnsi="Open Sans" w:cs="Open Sans"/>
          <w:color w:val="444444"/>
          <w:sz w:val="20"/>
          <w:szCs w:val="20"/>
          <w:lang w:eastAsia="en-AU"/>
        </w:rPr>
        <w:br/>
        <w:t>English teacher</w:t>
      </w:r>
    </w:p>
    <w:p w14:paraId="31A03A73" w14:textId="77777777" w:rsidR="007815F6" w:rsidRPr="007815F6" w:rsidRDefault="007815F6" w:rsidP="007815F6">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E: </w:t>
      </w:r>
      <w:hyperlink r:id="rId14" w:history="1">
        <w:r w:rsidRPr="007815F6">
          <w:rPr>
            <w:rFonts w:ascii="Open Sans" w:eastAsia="Times New Roman" w:hAnsi="Open Sans" w:cs="Open Sans"/>
            <w:color w:val="0072BC"/>
            <w:sz w:val="20"/>
            <w:szCs w:val="20"/>
            <w:lang w:eastAsia="en-AU"/>
          </w:rPr>
          <w:t>adele.lecrosnier1@ac-reunion.fr</w:t>
        </w:r>
      </w:hyperlink>
    </w:p>
    <w:p w14:paraId="6AEF2990"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br/>
        <w:t>P: 00262 692 281298</w:t>
      </w:r>
    </w:p>
    <w:p w14:paraId="741A66B4"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br/>
      </w:r>
    </w:p>
    <w:p w14:paraId="33E30F16" w14:textId="77777777" w:rsidR="007815F6" w:rsidRPr="007815F6" w:rsidRDefault="007815F6" w:rsidP="007815F6">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815F6">
        <w:rPr>
          <w:rFonts w:ascii="Open Sans" w:eastAsia="Times New Roman" w:hAnsi="Open Sans" w:cs="Open Sans"/>
          <w:color w:val="007E8F"/>
          <w:sz w:val="41"/>
          <w:szCs w:val="41"/>
          <w:lang w:eastAsia="en-AU"/>
        </w:rPr>
        <w:t>About my School</w:t>
      </w:r>
    </w:p>
    <w:p w14:paraId="28C69709"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lastRenderedPageBreak/>
        <w:pict w14:anchorId="73E29DF7">
          <v:rect id="_x0000_i2754" style="width:0;height:1.5pt" o:hralign="center" o:hrstd="t" o:hrnoshade="t" o:hr="t" fillcolor="#c6c6c7" stroked="f"/>
        </w:pict>
      </w:r>
    </w:p>
    <w:p w14:paraId="659CF827"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51E8DFBC"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Primary language used in school:</w:t>
      </w:r>
    </w:p>
    <w:p w14:paraId="6DDC1AE4"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French (France)</w:t>
      </w:r>
    </w:p>
    <w:p w14:paraId="300096BD"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21A39885"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Foreign languages taught in school:</w:t>
      </w:r>
    </w:p>
    <w:p w14:paraId="1C1EE136"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French; German</w:t>
      </w:r>
    </w:p>
    <w:p w14:paraId="67B2A59D"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School type:</w:t>
      </w:r>
    </w:p>
    <w:p w14:paraId="4B885F70"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Secondary (Years 7-12) , </w:t>
      </w:r>
      <w:r w:rsidRPr="007815F6">
        <w:rPr>
          <w:rFonts w:ascii="Open Sans" w:eastAsia="Times New Roman" w:hAnsi="Open Sans" w:cs="Open Sans"/>
          <w:color w:val="444444"/>
          <w:sz w:val="20"/>
          <w:szCs w:val="20"/>
          <w:lang w:eastAsia="en-AU"/>
        </w:rPr>
        <w:t>   </w:t>
      </w:r>
      <w:r w:rsidRPr="007815F6">
        <w:rPr>
          <w:rFonts w:ascii="Open Sans" w:eastAsia="Times New Roman" w:hAnsi="Open Sans" w:cs="Open Sans"/>
          <w:b/>
          <w:bCs/>
          <w:color w:val="444444"/>
          <w:sz w:val="20"/>
          <w:szCs w:val="20"/>
          <w:lang w:eastAsia="en-AU"/>
        </w:rPr>
        <w:t>Government</w:t>
      </w:r>
    </w:p>
    <w:p w14:paraId="49C218A3"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Is mixed or single-sex:</w:t>
      </w:r>
    </w:p>
    <w:p w14:paraId="363813F6"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Mixed</w:t>
      </w:r>
    </w:p>
    <w:p w14:paraId="206289AE"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Number of students:</w:t>
      </w:r>
    </w:p>
    <w:p w14:paraId="7F488C5C"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251-500</w:t>
      </w:r>
    </w:p>
    <w:p w14:paraId="1D3D8F73"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5DB4E327"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Specialisation:</w:t>
      </w:r>
    </w:p>
    <w:p w14:paraId="7F7B27B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Foreign Languages; Music; Dance and Drama; Information Technology; Arts; Sport; Maths and Science; Outdoor Education</w:t>
      </w:r>
    </w:p>
    <w:p w14:paraId="32B02599"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2A9F3161"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Special needs support:</w:t>
      </w:r>
    </w:p>
    <w:p w14:paraId="38362510"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Yes, some of our students have special needs</w:t>
      </w:r>
    </w:p>
    <w:p w14:paraId="1038B3F4" w14:textId="77777777" w:rsidR="007815F6" w:rsidRPr="007815F6" w:rsidRDefault="007815F6" w:rsidP="007815F6">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815F6">
        <w:rPr>
          <w:rFonts w:ascii="Open Sans" w:eastAsia="Times New Roman" w:hAnsi="Open Sans" w:cs="Open Sans"/>
          <w:color w:val="007E8F"/>
          <w:sz w:val="41"/>
          <w:szCs w:val="41"/>
          <w:lang w:eastAsia="en-AU"/>
        </w:rPr>
        <w:t>Collaboration Options</w:t>
      </w:r>
    </w:p>
    <w:p w14:paraId="6A5C42A6"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pict w14:anchorId="57D3024B">
          <v:rect id="_x0000_i2755" style="width:0;height:1.5pt" o:hralign="center" o:hrstd="t" o:hrnoshade="t" o:hr="t" fillcolor="#c6c6c7" stroked="f"/>
        </w:pict>
      </w:r>
    </w:p>
    <w:p w14:paraId="7075BE2E"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p>
    <w:p w14:paraId="700DEFC8"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Project Preference:</w:t>
      </w:r>
    </w:p>
    <w:p w14:paraId="61B4BC46"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Sister School Partnership and Project Collaboration</w:t>
      </w:r>
    </w:p>
    <w:p w14:paraId="6DA7A391"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Partnership Country:</w:t>
      </w:r>
    </w:p>
    <w:p w14:paraId="533ADF38"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7815F6">
          <w:rPr>
            <w:rFonts w:ascii="Open Sans" w:eastAsia="Times New Roman" w:hAnsi="Open Sans" w:cs="Open Sans"/>
            <w:b/>
            <w:bCs/>
            <w:color w:val="444444"/>
            <w:sz w:val="20"/>
            <w:szCs w:val="20"/>
            <w:lang w:eastAsia="en-AU"/>
          </w:rPr>
          <w:t>Australia</w:t>
        </w:r>
      </w:hyperlink>
    </w:p>
    <w:p w14:paraId="149256C4"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Partnership Outcome:</w:t>
      </w:r>
    </w:p>
    <w:p w14:paraId="4D175480"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We would like to share some activities with students from Australia and organise a travel exchange.</w:t>
      </w:r>
    </w:p>
    <w:p w14:paraId="13118E4A"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Partnership Activities:</w:t>
      </w:r>
    </w:p>
    <w:p w14:paraId="238C73E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Class to class email; School blog; Social media; Student visits</w:t>
      </w:r>
    </w:p>
    <w:p w14:paraId="5E47B957"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Type of collaboration:</w:t>
      </w:r>
    </w:p>
    <w:p w14:paraId="009E1693"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English; The arts - dance; The arts - drama; Health and physical education; The arts - media arts; The arts - music; The humanities - civics and citizenship; The humanities - geography; The humanities - history; Technologies - digital; Languages</w:t>
      </w:r>
    </w:p>
    <w:p w14:paraId="4BD4C252"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year level:</w:t>
      </w:r>
    </w:p>
    <w:p w14:paraId="3C2F911E"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Year 7 (12 years old); Year 8 (13 years old); Year 9 (14 years old)</w:t>
      </w:r>
    </w:p>
    <w:p w14:paraId="07DEFC3A"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project length:</w:t>
      </w:r>
    </w:p>
    <w:p w14:paraId="107EE5C2"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hyperlink r:id="rId16" w:history="1">
        <w:r w:rsidRPr="007815F6">
          <w:rPr>
            <w:rFonts w:ascii="Open Sans" w:eastAsia="Times New Roman" w:hAnsi="Open Sans" w:cs="Open Sans"/>
            <w:b/>
            <w:bCs/>
            <w:color w:val="444444"/>
            <w:sz w:val="20"/>
            <w:szCs w:val="20"/>
            <w:lang w:eastAsia="en-AU"/>
          </w:rPr>
          <w:t>Up to half a year</w:t>
        </w:r>
      </w:hyperlink>
    </w:p>
    <w:p w14:paraId="6F410F27"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starting date:</w:t>
      </w:r>
    </w:p>
    <w:p w14:paraId="2DEF368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000000"/>
          <w:sz w:val="20"/>
          <w:szCs w:val="20"/>
          <w:lang w:eastAsia="en-AU"/>
        </w:rPr>
        <w:t>1 /</w:t>
      </w:r>
      <w:r w:rsidRPr="007815F6">
        <w:rPr>
          <w:rFonts w:ascii="Open Sans" w:eastAsia="Times New Roman" w:hAnsi="Open Sans" w:cs="Open Sans"/>
          <w:color w:val="444444"/>
          <w:sz w:val="20"/>
          <w:szCs w:val="20"/>
          <w:lang w:eastAsia="en-AU"/>
        </w:rPr>
        <w:t> </w:t>
      </w:r>
      <w:r w:rsidRPr="007815F6">
        <w:rPr>
          <w:rFonts w:ascii="Open Sans" w:eastAsia="Times New Roman" w:hAnsi="Open Sans" w:cs="Open Sans"/>
          <w:b/>
          <w:bCs/>
          <w:color w:val="444444"/>
          <w:sz w:val="20"/>
          <w:szCs w:val="20"/>
          <w:lang w:eastAsia="en-AU"/>
        </w:rPr>
        <w:t>2 /</w:t>
      </w:r>
      <w:r w:rsidRPr="007815F6">
        <w:rPr>
          <w:rFonts w:ascii="Open Sans" w:eastAsia="Times New Roman" w:hAnsi="Open Sans" w:cs="Open Sans"/>
          <w:color w:val="444444"/>
          <w:sz w:val="20"/>
          <w:szCs w:val="20"/>
          <w:lang w:eastAsia="en-AU"/>
        </w:rPr>
        <w:t> </w:t>
      </w:r>
      <w:r w:rsidRPr="007815F6">
        <w:rPr>
          <w:rFonts w:ascii="Open Sans" w:eastAsia="Times New Roman" w:hAnsi="Open Sans" w:cs="Open Sans"/>
          <w:b/>
          <w:bCs/>
          <w:color w:val="444444"/>
          <w:sz w:val="20"/>
          <w:szCs w:val="20"/>
          <w:lang w:eastAsia="en-AU"/>
        </w:rPr>
        <w:t>2,018</w:t>
      </w:r>
    </w:p>
    <w:p w14:paraId="4D0C3136"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Project Outcome:</w:t>
      </w:r>
    </w:p>
    <w:p w14:paraId="67C8BFBA"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We would like to work on cultural, material and natural heritage and on settlements across the Indian Ocean.</w:t>
      </w:r>
    </w:p>
    <w:p w14:paraId="1B703DF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contact method:</w:t>
      </w:r>
    </w:p>
    <w:p w14:paraId="3C067FE1"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Email; Video-conferencing</w:t>
      </w:r>
    </w:p>
    <w:p w14:paraId="6064AF55"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Preferred Project Activities:</w:t>
      </w:r>
    </w:p>
    <w:p w14:paraId="11A72C7E"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lastRenderedPageBreak/>
        <w:t>Class to class email; School blog; Student visits</w:t>
      </w:r>
    </w:p>
    <w:p w14:paraId="5562A4BB"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t>Profile Active / Inactive</w:t>
      </w:r>
    </w:p>
    <w:p w14:paraId="4456744C"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b/>
          <w:bCs/>
          <w:color w:val="444444"/>
          <w:sz w:val="20"/>
          <w:szCs w:val="20"/>
          <w:lang w:eastAsia="en-AU"/>
        </w:rPr>
        <w:t>Active</w:t>
      </w:r>
    </w:p>
    <w:p w14:paraId="43B863B2" w14:textId="77777777" w:rsidR="007815F6" w:rsidRPr="007815F6" w:rsidRDefault="007815F6" w:rsidP="007815F6">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815F6">
        <w:rPr>
          <w:rFonts w:ascii="Open Sans" w:eastAsia="Times New Roman" w:hAnsi="Open Sans" w:cs="Open Sans"/>
          <w:color w:val="007E8F"/>
          <w:sz w:val="41"/>
          <w:szCs w:val="41"/>
          <w:lang w:eastAsia="en-AU"/>
        </w:rPr>
        <w:t>Terms and Conditions</w:t>
      </w:r>
    </w:p>
    <w:p w14:paraId="13D58693" w14:textId="77777777" w:rsidR="007815F6" w:rsidRPr="007815F6" w:rsidRDefault="007815F6" w:rsidP="007815F6">
      <w:pPr>
        <w:shd w:val="clear" w:color="auto" w:fill="FFFFFF"/>
        <w:spacing w:after="0" w:line="240" w:lineRule="auto"/>
        <w:rPr>
          <w:rFonts w:ascii="Open Sans" w:eastAsia="Times New Roman" w:hAnsi="Open Sans" w:cs="Open Sans"/>
          <w:color w:val="444444"/>
          <w:sz w:val="20"/>
          <w:szCs w:val="20"/>
          <w:lang w:eastAsia="en-AU"/>
        </w:rPr>
      </w:pPr>
      <w:r w:rsidRPr="007815F6">
        <w:rPr>
          <w:rFonts w:ascii="Open Sans" w:eastAsia="Times New Roman" w:hAnsi="Open Sans" w:cs="Open Sans"/>
          <w:color w:val="444444"/>
          <w:sz w:val="20"/>
          <w:szCs w:val="20"/>
          <w:lang w:eastAsia="en-AU"/>
        </w:rPr>
        <w:pict w14:anchorId="550BD0EF">
          <v:rect id="_x0000_i2756"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7815F6" w:rsidRPr="007815F6" w14:paraId="4DA360EE" w14:textId="77777777" w:rsidTr="007815F6">
        <w:tc>
          <w:tcPr>
            <w:tcW w:w="0" w:type="auto"/>
            <w:shd w:val="clear" w:color="auto" w:fill="auto"/>
            <w:vAlign w:val="bottom"/>
            <w:hideMark/>
          </w:tcPr>
          <w:p w14:paraId="01985FE4" w14:textId="77777777" w:rsidR="007815F6" w:rsidRPr="007815F6" w:rsidRDefault="007815F6" w:rsidP="007815F6">
            <w:pPr>
              <w:spacing w:after="0" w:line="240" w:lineRule="auto"/>
              <w:rPr>
                <w:rFonts w:ascii="Times New Roman" w:eastAsia="Times New Roman" w:hAnsi="Times New Roman" w:cs="Times New Roman"/>
                <w:sz w:val="24"/>
                <w:szCs w:val="24"/>
                <w:lang w:eastAsia="en-AU"/>
              </w:rPr>
            </w:pPr>
            <w:r w:rsidRPr="007815F6">
              <w:rPr>
                <w:rFonts w:ascii="Times New Roman" w:eastAsia="Times New Roman" w:hAnsi="Times New Roman" w:cs="Times New Roman"/>
                <w:sz w:val="24"/>
                <w:szCs w:val="24"/>
                <w:lang w:eastAsia="en-AU"/>
              </w:rPr>
              <w:t>I have read and agreed to the Terms and Conditions</w:t>
            </w:r>
          </w:p>
        </w:tc>
      </w:tr>
    </w:tbl>
    <w:p w14:paraId="0FCA5FA9" w14:textId="77777777" w:rsidR="007815F6" w:rsidRPr="007815F6" w:rsidRDefault="007815F6" w:rsidP="007815F6">
      <w:pPr>
        <w:shd w:val="clear" w:color="auto" w:fill="007E8F"/>
        <w:spacing w:after="0" w:line="240" w:lineRule="auto"/>
        <w:rPr>
          <w:rFonts w:ascii="Helvetica" w:eastAsia="Times New Roman" w:hAnsi="Helvetica" w:cs="Helvetica"/>
          <w:color w:val="444444"/>
          <w:sz w:val="20"/>
          <w:szCs w:val="20"/>
          <w:lang w:eastAsia="en-AU"/>
        </w:rPr>
      </w:pPr>
      <w:r w:rsidRPr="007815F6">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8228" w14:textId="77777777" w:rsidR="00FC6B46" w:rsidRDefault="00FC6B46" w:rsidP="00FC6B46">
      <w:pPr>
        <w:spacing w:after="0" w:line="240" w:lineRule="auto"/>
      </w:pPr>
      <w:r>
        <w:separator/>
      </w:r>
    </w:p>
  </w:endnote>
  <w:endnote w:type="continuationSeparator" w:id="0">
    <w:p w14:paraId="2334BF3D" w14:textId="77777777" w:rsidR="00FC6B46" w:rsidRDefault="00FC6B46"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0B6E" w14:textId="77777777" w:rsidR="00FC6B46" w:rsidRDefault="00FC6B46" w:rsidP="00FC6B46">
      <w:pPr>
        <w:spacing w:after="0" w:line="240" w:lineRule="auto"/>
      </w:pPr>
      <w:r>
        <w:separator/>
      </w:r>
    </w:p>
  </w:footnote>
  <w:footnote w:type="continuationSeparator" w:id="0">
    <w:p w14:paraId="41648AE3" w14:textId="77777777" w:rsidR="00FC6B46" w:rsidRDefault="00FC6B46"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46FFF"/>
    <w:multiLevelType w:val="multilevel"/>
    <w:tmpl w:val="AD14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50066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0D5"/>
    <w:rsid w:val="001553A7"/>
    <w:rsid w:val="0017439B"/>
    <w:rsid w:val="001A6F62"/>
    <w:rsid w:val="001B7FE4"/>
    <w:rsid w:val="002D23AF"/>
    <w:rsid w:val="0035079F"/>
    <w:rsid w:val="00377A82"/>
    <w:rsid w:val="004441A4"/>
    <w:rsid w:val="004D72F1"/>
    <w:rsid w:val="00507578"/>
    <w:rsid w:val="00537E20"/>
    <w:rsid w:val="00567484"/>
    <w:rsid w:val="0059412B"/>
    <w:rsid w:val="006168EC"/>
    <w:rsid w:val="0062441E"/>
    <w:rsid w:val="006462E7"/>
    <w:rsid w:val="00704A45"/>
    <w:rsid w:val="00747A2B"/>
    <w:rsid w:val="007815F6"/>
    <w:rsid w:val="007C67C3"/>
    <w:rsid w:val="0080329C"/>
    <w:rsid w:val="00820873"/>
    <w:rsid w:val="00856F16"/>
    <w:rsid w:val="008E626F"/>
    <w:rsid w:val="00947647"/>
    <w:rsid w:val="009637C9"/>
    <w:rsid w:val="00981EB2"/>
    <w:rsid w:val="00C36118"/>
    <w:rsid w:val="00D87853"/>
    <w:rsid w:val="00DC7A6E"/>
    <w:rsid w:val="00DF0EC8"/>
    <w:rsid w:val="00E82941"/>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1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815F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7815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815F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815F6"/>
    <w:rPr>
      <w:color w:val="0000FF"/>
      <w:u w:val="single"/>
    </w:rPr>
  </w:style>
  <w:style w:type="character" w:customStyle="1" w:styleId="ltr-grey">
    <w:name w:val="ltr-grey"/>
    <w:basedOn w:val="DefaultParagraphFont"/>
    <w:rsid w:val="007815F6"/>
  </w:style>
  <w:style w:type="character" w:customStyle="1" w:styleId="label">
    <w:name w:val="label"/>
    <w:basedOn w:val="DefaultParagraphFont"/>
    <w:rsid w:val="007815F6"/>
  </w:style>
  <w:style w:type="character" w:customStyle="1" w:styleId="ms-radiotext">
    <w:name w:val="ms-radiotext"/>
    <w:basedOn w:val="DefaultParagraphFont"/>
    <w:rsid w:val="007815F6"/>
  </w:style>
  <w:style w:type="character" w:customStyle="1" w:styleId="customleftnavheader">
    <w:name w:val="customleftnavheader"/>
    <w:basedOn w:val="DefaultParagraphFont"/>
    <w:rsid w:val="0078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denis.simonin@ac-reunion.fr"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rtner.eduweb.vic.gov.au/sites/SSP/Pages/re_2017_Emilien.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adam-de-villiers.ac-reunion.fr/" TargetMode="External"/><Relationship Id="rId5" Type="http://schemas.openxmlformats.org/officeDocument/2006/relationships/footnotes" Target="footnotes.xml"/><Relationship Id="rId15" Type="http://schemas.openxmlformats.org/officeDocument/2006/relationships/hyperlink" Target="https://partner.eduweb.vic.gov.au/sites/SSP/Pages/re_2017_Emilien.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adele.lecrosnier1@ac-reunion.fr"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8DFF6-67EF-48F3-BEDA-EB91A372C3C0}"/>
</file>

<file path=customXml/itemProps2.xml><?xml version="1.0" encoding="utf-8"?>
<ds:datastoreItem xmlns:ds="http://schemas.openxmlformats.org/officeDocument/2006/customXml" ds:itemID="{E9C09C5D-8066-45F5-BD20-313E5E880F26}"/>
</file>

<file path=customXml/itemProps3.xml><?xml version="1.0" encoding="utf-8"?>
<ds:datastoreItem xmlns:ds="http://schemas.openxmlformats.org/officeDocument/2006/customXml" ds:itemID="{05084E61-D9AB-45B4-9898-92414C554781}"/>
</file>

<file path=customXml/itemProps4.xml><?xml version="1.0" encoding="utf-8"?>
<ds:datastoreItem xmlns:ds="http://schemas.openxmlformats.org/officeDocument/2006/customXml" ds:itemID="{D757000F-1085-448A-9313-C970023CFFBA}"/>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2022-07-06T05:38:00Z</dcterms:created>
  <dcterms:modified xsi:type="dcterms:W3CDTF">2022-07-06T05:38:00Z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{4d883051-9a33-43b2-9f6f-cdc35e868247}</vt:lpwstr>
  </property>
  <property fmtid="{D5CDD505-2E9C-101B-9397-08002B2CF9AE}" pid="9" name="RecordPoint_ActiveItemWebId">
    <vt:lpwstr>{48d741e2-8e2c-417b-b700-80de02d16da7}</vt:lpwstr>
  </property>
  <property fmtid="{D5CDD505-2E9C-101B-9397-08002B2CF9AE}" pid="10" name="RecordPoint_RecordNumberSubmitted">
    <vt:lpwstr>R20220388720</vt:lpwstr>
  </property>
  <property fmtid="{D5CDD505-2E9C-101B-9397-08002B2CF9AE}" pid="11" name="RecordPoint_SubmissionCompleted">
    <vt:lpwstr>2022-07-06T15:56:53.1215587+10:00</vt:lpwstr>
  </property>
</Properties>
</file>